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B7" w:rsidRDefault="006267B7" w:rsidP="0062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7B7">
        <w:rPr>
          <w:rFonts w:ascii="Times New Roman" w:eastAsia="Times New Roman" w:hAnsi="Times New Roman"/>
          <w:sz w:val="28"/>
          <w:szCs w:val="28"/>
          <w:lang w:eastAsia="ru-RU"/>
        </w:rPr>
        <w:t xml:space="preserve">Зинченко А.П.                                                                                                                                   </w:t>
      </w:r>
      <w:r w:rsidR="00053455" w:rsidRPr="00053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Технологии мышления 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3455"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(схематизация) 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</w:t>
      </w:r>
      <w:r w:rsidRPr="00053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system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3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movement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3455"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примере</w:t>
      </w:r>
      <w:r w:rsidR="001349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Р.</w:t>
      </w:r>
      <w:r w:rsidR="00134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Акоффа</w:t>
      </w:r>
      <w:proofErr w:type="spellEnd"/>
      <w:r w:rsidR="00134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8D743D">
        <w:rPr>
          <w:rFonts w:ascii="Times New Roman" w:eastAsia="Times New Roman" w:hAnsi="Times New Roman"/>
          <w:sz w:val="24"/>
          <w:szCs w:val="24"/>
          <w:lang w:eastAsia="ru-RU"/>
        </w:rPr>
        <w:t>Г.П. Щедровицкого</w:t>
      </w:r>
      <w:r w:rsidR="001349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</w:t>
      </w:r>
      <w:r w:rsidR="000534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(Тезисы сообщения – 15 минут).</w:t>
      </w:r>
    </w:p>
    <w:p w:rsidR="00053455" w:rsidRDefault="00053455" w:rsidP="0062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43D" w:rsidRDefault="008D743D" w:rsidP="0062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Вопросы, на которые я хотел бы дать свою версию ответов, выступая на Чтениях:</w:t>
      </w:r>
    </w:p>
    <w:p w:rsidR="008D743D" w:rsidRDefault="008D743D" w:rsidP="0062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43D" w:rsidRDefault="008D743D" w:rsidP="008D743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CC20A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вспоминать на Чте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 памяти ГПЩ? 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То, что напоминает об Учителе практически каждый день: идеи, понятия, схемы, которые употребляются в деле. То, что стало частью </w:t>
      </w:r>
      <w:r w:rsidR="00CC20AE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CC20AE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 мышления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3455" w:rsidRPr="008D743D" w:rsidRDefault="00053455" w:rsidP="008D743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>Что такое технология мышления?</w:t>
      </w:r>
      <w:r w:rsidR="00DB48B3"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понятие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сферы инженерии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>, примеры разработок из истории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 (математика, логика, планкарты, и т.д.)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процессы </w:t>
      </w:r>
      <w:proofErr w:type="spellStart"/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>технологизации</w:t>
      </w:r>
      <w:proofErr w:type="spellEnd"/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мышления в ХХ веке, </w:t>
      </w:r>
      <w:r w:rsidR="008D743D"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Г.П. – 1988 год, 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>положение дел в настоящее время.</w:t>
      </w:r>
    </w:p>
    <w:p w:rsidR="00CC20AE" w:rsidRPr="00CC20AE" w:rsidRDefault="00A61755" w:rsidP="008D743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и для чего нужно обозначить место </w:t>
      </w:r>
      <w:r w:rsidR="00CC20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технологий мышления, разработанных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ММК в </w:t>
      </w:r>
      <w:r w:rsidR="00CC20AE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</w:t>
      </w:r>
      <w:r w:rsidRPr="00053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system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3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movement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53455" w:rsidRDefault="00CC20AE" w:rsidP="008D743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053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ystem</w:t>
      </w:r>
      <w:r w:rsidRPr="0005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3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movement</w:t>
      </w:r>
      <w:r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э</w:t>
      </w:r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пизод в истории </w:t>
      </w:r>
      <w:proofErr w:type="spellStart"/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>технологизации</w:t>
      </w:r>
      <w:proofErr w:type="spellEnd"/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Р. </w:t>
      </w:r>
      <w:proofErr w:type="spellStart"/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>Акоффа</w:t>
      </w:r>
      <w:proofErr w:type="spellEnd"/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 xml:space="preserve"> и Г.П. </w:t>
      </w:r>
      <w:proofErr w:type="gramStart"/>
      <w:r w:rsidR="00053455" w:rsidRPr="008D743D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едровицкого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близкие по содержанию и от лидеров движения).</w:t>
      </w:r>
    </w:p>
    <w:p w:rsidR="00CC20AE" w:rsidRPr="008D743D" w:rsidRDefault="00CC20AE" w:rsidP="00CC20AE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755" w:rsidRDefault="00053455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сопоставления тем и содержания разработок.                                                                           </w:t>
      </w:r>
    </w:p>
    <w:p w:rsidR="00DB48B3" w:rsidRDefault="00DB48B3" w:rsidP="0062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3969"/>
        <w:gridCol w:w="4360"/>
      </w:tblGrid>
      <w:tr w:rsidR="00DB48B3" w:rsidTr="00DB48B3">
        <w:tc>
          <w:tcPr>
            <w:tcW w:w="1242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Акофф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(1919 – 2009)</w:t>
            </w:r>
          </w:p>
        </w:tc>
        <w:tc>
          <w:tcPr>
            <w:tcW w:w="4360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  Щедровицкий  (1929 – 1994)</w:t>
            </w:r>
          </w:p>
        </w:tc>
      </w:tr>
      <w:tr w:rsidR="00DB48B3" w:rsidTr="00DB48B3">
        <w:tc>
          <w:tcPr>
            <w:tcW w:w="1242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969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целеустремленных системах </w:t>
            </w:r>
          </w:p>
        </w:tc>
        <w:tc>
          <w:tcPr>
            <w:tcW w:w="4360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</w:t>
            </w:r>
          </w:p>
        </w:tc>
      </w:tr>
      <w:tr w:rsidR="00DB48B3" w:rsidTr="00DB48B3">
        <w:tc>
          <w:tcPr>
            <w:tcW w:w="1242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69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решения проблем</w:t>
            </w:r>
          </w:p>
        </w:tc>
        <w:tc>
          <w:tcPr>
            <w:tcW w:w="4360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проблематизации</w:t>
            </w:r>
            <w:proofErr w:type="spellEnd"/>
          </w:p>
        </w:tc>
      </w:tr>
      <w:tr w:rsidR="0088209A" w:rsidRPr="0088209A" w:rsidTr="00DB48B3">
        <w:tc>
          <w:tcPr>
            <w:tcW w:w="1242" w:type="dxa"/>
          </w:tcPr>
          <w:p w:rsidR="0088209A" w:rsidRDefault="0088209A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1981 </w:t>
            </w:r>
          </w:p>
        </w:tc>
        <w:tc>
          <w:tcPr>
            <w:tcW w:w="3969" w:type="dxa"/>
          </w:tcPr>
          <w:p w:rsidR="0088209A" w:rsidRPr="0088209A" w:rsidRDefault="0088209A" w:rsidP="006267B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Интерактивное планирование</w:t>
            </w:r>
          </w:p>
        </w:tc>
        <w:tc>
          <w:tcPr>
            <w:tcW w:w="4360" w:type="dxa"/>
          </w:tcPr>
          <w:p w:rsidR="0088209A" w:rsidRDefault="0088209A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мыследеятельность</w:t>
            </w:r>
            <w:proofErr w:type="spellEnd"/>
          </w:p>
        </w:tc>
      </w:tr>
      <w:tr w:rsidR="00DB48B3" w:rsidRPr="0088209A" w:rsidTr="00DB48B3">
        <w:tc>
          <w:tcPr>
            <w:tcW w:w="1242" w:type="dxa"/>
          </w:tcPr>
          <w:p w:rsid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8D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B48B3" w:rsidRPr="00DB48B3" w:rsidRDefault="008D743D" w:rsidP="008D743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hAnsi="Century"/>
                <w:sz w:val="24"/>
                <w:szCs w:val="24"/>
              </w:rPr>
              <w:t>Планирование будущего корпорации</w:t>
            </w:r>
            <w:r w:rsidR="00DB48B3" w:rsidRPr="00DB48B3">
              <w:rPr>
                <w:rFonts w:ascii="Century" w:hAnsi="Century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</w:p>
        </w:tc>
        <w:tc>
          <w:tcPr>
            <w:tcW w:w="4360" w:type="dxa"/>
          </w:tcPr>
          <w:p w:rsidR="00DB48B3" w:rsidRPr="00DB48B3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 – Программирование будущего</w:t>
            </w:r>
            <w:r w:rsidR="0088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и систем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8B3" w:rsidRPr="0088209A" w:rsidTr="00DB48B3">
        <w:tc>
          <w:tcPr>
            <w:tcW w:w="1242" w:type="dxa"/>
          </w:tcPr>
          <w:p w:rsidR="00DB48B3" w:rsidRPr="0088209A" w:rsidRDefault="008D743D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969" w:type="dxa"/>
          </w:tcPr>
          <w:p w:rsidR="00DB48B3" w:rsidRPr="0088209A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B48B3" w:rsidRPr="0088209A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8B3" w:rsidRPr="0088209A" w:rsidTr="00DB48B3">
        <w:tc>
          <w:tcPr>
            <w:tcW w:w="1242" w:type="dxa"/>
          </w:tcPr>
          <w:p w:rsidR="00DB48B3" w:rsidRPr="0088209A" w:rsidRDefault="008D743D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9" w:type="dxa"/>
          </w:tcPr>
          <w:p w:rsidR="00DB48B3" w:rsidRPr="0088209A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B48B3" w:rsidRPr="0088209A" w:rsidRDefault="00DB48B3" w:rsidP="006267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8B3" w:rsidRPr="0088209A" w:rsidRDefault="00DB48B3" w:rsidP="00626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0AE" w:rsidRDefault="00CC20AE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0AE" w:rsidRDefault="00CC20AE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23D" w:rsidRDefault="00CC20AE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r w:rsidR="00A61755" w:rsidRPr="00A61755">
        <w:rPr>
          <w:rFonts w:ascii="Times New Roman" w:eastAsia="Times New Roman" w:hAnsi="Times New Roman"/>
          <w:sz w:val="24"/>
          <w:szCs w:val="24"/>
          <w:lang w:eastAsia="ru-RU"/>
        </w:rPr>
        <w:t>Что мы делаем и должны сделать в пер</w:t>
      </w:r>
      <w:r w:rsidR="00287124">
        <w:rPr>
          <w:rFonts w:ascii="Times New Roman" w:eastAsia="Times New Roman" w:hAnsi="Times New Roman"/>
          <w:sz w:val="24"/>
          <w:szCs w:val="24"/>
          <w:lang w:eastAsia="ru-RU"/>
        </w:rPr>
        <w:t>спективе?</w:t>
      </w:r>
      <w:r w:rsidR="00A61755" w:rsidRP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61755" w:rsidRPr="00A61755">
        <w:rPr>
          <w:rFonts w:ascii="Times New Roman" w:eastAsia="Times New Roman" w:hAnsi="Times New Roman"/>
          <w:sz w:val="24"/>
          <w:szCs w:val="24"/>
          <w:lang w:eastAsia="ru-RU"/>
        </w:rPr>
        <w:t>Программа работ МШУ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продолжение программы ГП - 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накопление, </w:t>
      </w:r>
      <w:proofErr w:type="spellStart"/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>технологизация</w:t>
      </w:r>
      <w:proofErr w:type="spellEnd"/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>, трансляция</w:t>
      </w:r>
      <w:r w:rsidR="00A61755" w:rsidRPr="00A617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Историческая судьба двух линий </w:t>
      </w:r>
      <w:proofErr w:type="spellStart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>технологизации</w:t>
      </w:r>
      <w:proofErr w:type="spellEnd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мышления:  </w:t>
      </w:r>
    </w:p>
    <w:p w:rsidR="00A61755" w:rsidRDefault="0027723D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Акофф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выход в практику управления  из сферы науки и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- </w:t>
      </w:r>
      <w:proofErr w:type="gramStart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бобщение </w:t>
      </w:r>
      <w:proofErr w:type="spellStart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>Акоффа</w:t>
      </w:r>
      <w:proofErr w:type="spellEnd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 - Дж. </w:t>
      </w:r>
      <w:proofErr w:type="spellStart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>Гараедаги</w:t>
      </w:r>
      <w:proofErr w:type="spellEnd"/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;    </w:t>
      </w:r>
    </w:p>
    <w:p w:rsidR="0027723D" w:rsidRDefault="00A61755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провал в употреблении разработок</w:t>
      </w:r>
      <w:r w:rsidR="0027723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нет выхода из НИИ и сферы образования в практику управления;</w:t>
      </w:r>
    </w:p>
    <w:p w:rsidR="00A61755" w:rsidRDefault="0027723D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 xml:space="preserve"> 1979 (УФ ВНИИТЭ) – 1998 (Белый дом)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иметь материал для рефлексии, нужно попадать в ситуации в системах управления </w:t>
      </w:r>
      <w:r w:rsidR="00A61755">
        <w:rPr>
          <w:rFonts w:ascii="Times New Roman" w:eastAsia="Times New Roman" w:hAnsi="Times New Roman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- работы МШУ (МПЭ, ОБП, ЕЭК, Корпорации);</w:t>
      </w:r>
    </w:p>
    <w:p w:rsidR="00A61755" w:rsidRDefault="00A61755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 подготовки людей (200 </w:t>
      </w:r>
      <w:r w:rsidR="00CC20A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штыков</w:t>
      </w:r>
      <w:r w:rsidR="00CC20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ТАУ).</w:t>
      </w:r>
    </w:p>
    <w:p w:rsidR="007005AF" w:rsidRDefault="007005AF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5AF" w:rsidRDefault="007005AF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5AF" w:rsidRDefault="007005AF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0AE" w:rsidRDefault="00CC20AE" w:rsidP="00A61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0AE" w:rsidRPr="001626E7" w:rsidRDefault="00CC20AE" w:rsidP="00CC20AE">
      <w:pPr>
        <w:rPr>
          <w:rFonts w:ascii="Century" w:hAnsi="Century"/>
          <w:sz w:val="24"/>
          <w:szCs w:val="24"/>
        </w:rPr>
      </w:pPr>
      <w:r w:rsidRPr="001626E7">
        <w:rPr>
          <w:rFonts w:ascii="Century" w:hAnsi="Century"/>
          <w:b/>
          <w:color w:val="000000" w:themeColor="text1"/>
          <w:sz w:val="24"/>
          <w:szCs w:val="24"/>
        </w:rPr>
        <w:lastRenderedPageBreak/>
        <w:t>Ремесло</w:t>
      </w:r>
      <w:r w:rsidRPr="001626E7">
        <w:rPr>
          <w:rFonts w:ascii="Century" w:hAnsi="Century"/>
          <w:color w:val="000000" w:themeColor="text1"/>
          <w:sz w:val="24"/>
          <w:szCs w:val="24"/>
        </w:rPr>
        <w:t xml:space="preserve">: </w:t>
      </w:r>
      <w:hyperlink r:id="rId5" w:history="1">
        <w:r w:rsidRPr="001626E7">
          <w:rPr>
            <w:rStyle w:val="a6"/>
            <w:rFonts w:ascii="Century" w:hAnsi="Century"/>
            <w:color w:val="000000" w:themeColor="text1"/>
            <w:sz w:val="24"/>
            <w:szCs w:val="24"/>
            <w:u w:val="none"/>
          </w:rPr>
          <w:t>Способность</w:t>
        </w:r>
      </w:hyperlink>
      <w:r w:rsidRPr="001626E7">
        <w:rPr>
          <w:rFonts w:ascii="Century" w:hAnsi="Century"/>
          <w:color w:val="000000" w:themeColor="text1"/>
          <w:sz w:val="24"/>
          <w:szCs w:val="24"/>
        </w:rPr>
        <w:t xml:space="preserve"> (единоличная) самого человека, избранного и побуждаемого богами</w:t>
      </w:r>
      <w:r w:rsidRPr="001626E7">
        <w:rPr>
          <w:rFonts w:ascii="Century" w:hAnsi="Century"/>
          <w:sz w:val="24"/>
          <w:szCs w:val="24"/>
        </w:rPr>
        <w:t xml:space="preserve"> (Гесиод).</w:t>
      </w:r>
    </w:p>
    <w:p w:rsidR="00CC20AE" w:rsidRDefault="00CC20AE" w:rsidP="007005A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626E7">
        <w:rPr>
          <w:rFonts w:ascii="Century" w:hAnsi="Century"/>
          <w:b/>
          <w:sz w:val="24"/>
          <w:szCs w:val="24"/>
        </w:rPr>
        <w:t>Технология</w:t>
      </w:r>
      <w:r w:rsidRPr="001626E7">
        <w:rPr>
          <w:rFonts w:ascii="Century" w:hAnsi="Century"/>
          <w:sz w:val="24"/>
          <w:szCs w:val="24"/>
        </w:rPr>
        <w:t xml:space="preserve"> - сложны</w:t>
      </w:r>
      <w:r>
        <w:rPr>
          <w:rFonts w:ascii="Century" w:hAnsi="Century"/>
          <w:sz w:val="24"/>
          <w:szCs w:val="24"/>
        </w:rPr>
        <w:t>й</w:t>
      </w:r>
      <w:r w:rsidRPr="001626E7">
        <w:rPr>
          <w:rFonts w:ascii="Century" w:hAnsi="Century"/>
          <w:sz w:val="24"/>
          <w:szCs w:val="24"/>
        </w:rPr>
        <w:t xml:space="preserve"> набор из многих систем деятельности</w:t>
      </w:r>
      <w:r>
        <w:rPr>
          <w:rFonts w:ascii="Century" w:hAnsi="Century"/>
          <w:sz w:val="24"/>
          <w:szCs w:val="24"/>
        </w:rPr>
        <w:t xml:space="preserve">, лежащий </w:t>
      </w:r>
      <w:r w:rsidRPr="001626E7">
        <w:rPr>
          <w:rFonts w:ascii="Century" w:hAnsi="Century"/>
          <w:b/>
          <w:bCs/>
          <w:sz w:val="24"/>
          <w:szCs w:val="24"/>
        </w:rPr>
        <w:t>сверх самих этих систем деятельности,</w:t>
      </w:r>
      <w:r w:rsidRPr="001626E7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как </w:t>
      </w:r>
      <w:r w:rsidRPr="001626E7">
        <w:rPr>
          <w:rFonts w:ascii="Century" w:hAnsi="Century"/>
          <w:sz w:val="24"/>
          <w:szCs w:val="24"/>
        </w:rPr>
        <w:t>особая форма закрепления</w:t>
      </w:r>
      <w:r>
        <w:rPr>
          <w:rFonts w:ascii="Century" w:hAnsi="Century"/>
          <w:sz w:val="24"/>
          <w:szCs w:val="24"/>
        </w:rPr>
        <w:t xml:space="preserve"> их</w:t>
      </w:r>
      <w:r w:rsidRPr="001626E7">
        <w:rPr>
          <w:rFonts w:ascii="Century" w:hAnsi="Century"/>
          <w:sz w:val="24"/>
          <w:szCs w:val="24"/>
        </w:rPr>
        <w:t xml:space="preserve"> взаимодействий и состыковок </w:t>
      </w:r>
      <w:r>
        <w:rPr>
          <w:rFonts w:ascii="Century" w:hAnsi="Century"/>
          <w:sz w:val="24"/>
          <w:szCs w:val="24"/>
        </w:rPr>
        <w:t>в</w:t>
      </w:r>
      <w:r w:rsidRPr="001626E7">
        <w:rPr>
          <w:rFonts w:ascii="Century" w:hAnsi="Century"/>
          <w:sz w:val="24"/>
          <w:szCs w:val="24"/>
        </w:rPr>
        <w:t xml:space="preserve"> производимых ими преобразовани</w:t>
      </w:r>
      <w:r>
        <w:rPr>
          <w:rFonts w:ascii="Century" w:hAnsi="Century"/>
          <w:sz w:val="24"/>
          <w:szCs w:val="24"/>
        </w:rPr>
        <w:t xml:space="preserve">ях                       </w:t>
      </w:r>
      <w:r w:rsidRPr="001626E7">
        <w:rPr>
          <w:rFonts w:ascii="Century" w:hAnsi="Century"/>
          <w:sz w:val="24"/>
          <w:szCs w:val="24"/>
        </w:rPr>
        <w:t xml:space="preserve"> </w:t>
      </w:r>
      <w:r w:rsidRPr="00CC20AE">
        <w:rPr>
          <w:rFonts w:ascii="Century" w:hAnsi="Century"/>
          <w:b/>
          <w:i/>
          <w:iCs/>
          <w:sz w:val="24"/>
          <w:szCs w:val="24"/>
        </w:rPr>
        <w:t>в виде особого процесса в деятельности</w:t>
      </w:r>
      <w:r>
        <w:rPr>
          <w:rFonts w:ascii="Century" w:hAnsi="Century"/>
          <w:sz w:val="24"/>
          <w:szCs w:val="24"/>
        </w:rPr>
        <w:t xml:space="preserve">   </w:t>
      </w:r>
      <w:r w:rsidRPr="001626E7">
        <w:rPr>
          <w:rFonts w:ascii="Century" w:hAnsi="Century"/>
          <w:sz w:val="24"/>
          <w:szCs w:val="24"/>
        </w:rPr>
        <w:t xml:space="preserve">(Г.П.Щедровицкий). </w:t>
      </w:r>
    </w:p>
    <w:p w:rsidR="0088209A" w:rsidRDefault="007005AF" w:rsidP="007005A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Наша программа.</w:t>
      </w:r>
      <w:r w:rsidR="002772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7" type="#_x0000_t75" style="position:absolute;margin-left:4.45pt;margin-top:10.15pt;width:358.85pt;height:213.65pt;z-index:251659264;mso-position-horizontal-relative:text;mso-position-vertical-relative:text">
            <v:imagedata r:id="rId6" o:title=""/>
          </v:shape>
          <o:OLEObject Type="Embed" ProgID="Visio.Drawing.11" ShapeID="Object 1" DrawAspect="Content" ObjectID="_1453876084" r:id="rId7"/>
        </w:pict>
      </w:r>
    </w:p>
    <w:p w:rsidR="0088209A" w:rsidRDefault="0088209A"/>
    <w:p w:rsidR="00A61755" w:rsidRDefault="00A61755"/>
    <w:p w:rsidR="00A61755" w:rsidRDefault="00A61755"/>
    <w:p w:rsidR="00A61755" w:rsidRDefault="00A61755"/>
    <w:p w:rsidR="00A61755" w:rsidRDefault="00A61755"/>
    <w:p w:rsidR="00A61755" w:rsidRDefault="00A61755"/>
    <w:p w:rsidR="00A61755" w:rsidRDefault="00A61755"/>
    <w:p w:rsidR="00CC20AE" w:rsidRPr="00CC20AE" w:rsidRDefault="00CC20AE" w:rsidP="00CC20AE">
      <w:pPr>
        <w:pStyle w:val="a7"/>
      </w:pPr>
    </w:p>
    <w:p w:rsidR="00CC20AE" w:rsidRPr="00CC20AE" w:rsidRDefault="00CC20AE" w:rsidP="00CC20AE">
      <w:pPr>
        <w:pStyle w:val="a7"/>
      </w:pPr>
    </w:p>
    <w:p w:rsidR="00CC20AE" w:rsidRPr="00CC20AE" w:rsidRDefault="00CC20AE" w:rsidP="00CC20AE">
      <w:pPr>
        <w:pStyle w:val="a7"/>
      </w:pPr>
    </w:p>
    <w:p w:rsidR="00CC20AE" w:rsidRPr="00CC20AE" w:rsidRDefault="00CC20AE" w:rsidP="00CC20AE">
      <w:pPr>
        <w:pStyle w:val="a7"/>
      </w:pPr>
    </w:p>
    <w:p w:rsidR="00A61755" w:rsidRDefault="00A61755" w:rsidP="00A61755">
      <w:pPr>
        <w:pStyle w:val="a7"/>
        <w:numPr>
          <w:ilvl w:val="0"/>
          <w:numId w:val="1"/>
        </w:numPr>
      </w:pPr>
      <w:r w:rsidRPr="00A61755">
        <w:rPr>
          <w:rFonts w:ascii="Century" w:hAnsi="Century"/>
          <w:sz w:val="24"/>
          <w:szCs w:val="24"/>
        </w:rPr>
        <w:t xml:space="preserve">Технология </w:t>
      </w:r>
      <w:proofErr w:type="spellStart"/>
      <w:r w:rsidRPr="00A61755">
        <w:rPr>
          <w:rFonts w:ascii="Century" w:hAnsi="Century"/>
          <w:sz w:val="24"/>
          <w:szCs w:val="24"/>
        </w:rPr>
        <w:t>проблематизации</w:t>
      </w:r>
      <w:proofErr w:type="spellEnd"/>
      <w:r w:rsidRPr="00A61755">
        <w:rPr>
          <w:rFonts w:ascii="Century" w:hAnsi="Century"/>
          <w:sz w:val="24"/>
          <w:szCs w:val="24"/>
        </w:rPr>
        <w:t>.</w:t>
      </w:r>
    </w:p>
    <w:p w:rsidR="0088209A" w:rsidRDefault="0088209A">
      <w:r w:rsidRPr="0088209A">
        <w:drawing>
          <wp:inline distT="0" distB="0" distL="0" distR="0">
            <wp:extent cx="5940425" cy="386382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55" w:rsidRDefault="00A61755" w:rsidP="00A61755">
      <w:pPr>
        <w:pStyle w:val="a7"/>
        <w:rPr>
          <w:rFonts w:ascii="Century" w:hAnsi="Century"/>
          <w:sz w:val="24"/>
          <w:szCs w:val="24"/>
        </w:rPr>
      </w:pPr>
    </w:p>
    <w:p w:rsidR="0088209A" w:rsidRDefault="00A61755" w:rsidP="00A61755">
      <w:pPr>
        <w:pStyle w:val="a7"/>
        <w:numPr>
          <w:ilvl w:val="0"/>
          <w:numId w:val="1"/>
        </w:numPr>
      </w:pPr>
      <w:r w:rsidRPr="00A61755">
        <w:rPr>
          <w:rFonts w:ascii="Century" w:hAnsi="Century"/>
          <w:sz w:val="24"/>
          <w:szCs w:val="24"/>
        </w:rPr>
        <w:t>Место технологии мышления в историческом контексте.</w:t>
      </w:r>
      <w:r w:rsidR="00362F5F">
        <w:object w:dxaOrig="17309" w:dyaOrig="11205">
          <v:shape id="_x0000_i1063" type="#_x0000_t75" style="width:467.5pt;height:302.5pt" o:ole="">
            <v:imagedata r:id="rId9" o:title=""/>
          </v:shape>
          <o:OLEObject Type="Embed" ProgID="Visio.Drawing.11" ShapeID="_x0000_i1063" DrawAspect="Content" ObjectID="_1453876081" r:id="rId10"/>
        </w:object>
      </w:r>
    </w:p>
    <w:p w:rsidR="001626E7" w:rsidRDefault="001626E7"/>
    <w:p w:rsidR="00853DE6" w:rsidRPr="00A61755" w:rsidRDefault="00853DE6" w:rsidP="00853DE6">
      <w:pPr>
        <w:rPr>
          <w:rFonts w:ascii="Century" w:hAnsi="Century"/>
          <w:sz w:val="24"/>
          <w:szCs w:val="24"/>
        </w:rPr>
      </w:pPr>
      <w:r w:rsidRPr="00A61755">
        <w:rPr>
          <w:rFonts w:ascii="Century" w:hAnsi="Century"/>
          <w:sz w:val="24"/>
          <w:szCs w:val="24"/>
        </w:rPr>
        <w:t>Г.П.Щедровицкий:  Управление</w:t>
      </w:r>
      <w:r w:rsidR="00A61755">
        <w:rPr>
          <w:rFonts w:ascii="Century" w:hAnsi="Century"/>
          <w:sz w:val="24"/>
          <w:szCs w:val="24"/>
        </w:rPr>
        <w:t>.</w:t>
      </w:r>
      <w:r w:rsidRPr="00A61755">
        <w:rPr>
          <w:rFonts w:ascii="Century" w:hAnsi="Century"/>
          <w:b/>
          <w:bCs/>
          <w:sz w:val="24"/>
          <w:szCs w:val="24"/>
        </w:rPr>
        <w:t xml:space="preserve"> </w:t>
      </w:r>
    </w:p>
    <w:p w:rsidR="00853DE6" w:rsidRPr="00A61755" w:rsidRDefault="00853DE6" w:rsidP="00853DE6">
      <w:pPr>
        <w:rPr>
          <w:rFonts w:ascii="Century" w:hAnsi="Century"/>
          <w:sz w:val="24"/>
          <w:szCs w:val="24"/>
        </w:rPr>
      </w:pPr>
      <w:r w:rsidRPr="00A61755">
        <w:rPr>
          <w:rFonts w:ascii="Century" w:hAnsi="Century"/>
          <w:sz w:val="24"/>
          <w:szCs w:val="24"/>
        </w:rPr>
        <w:t xml:space="preserve">Способ и форма воздействия одного процесса, выступающего в качестве </w:t>
      </w:r>
      <w:r w:rsidRPr="00A61755">
        <w:rPr>
          <w:rFonts w:ascii="Century" w:hAnsi="Century"/>
          <w:i/>
          <w:iCs/>
          <w:sz w:val="24"/>
          <w:szCs w:val="24"/>
        </w:rPr>
        <w:t>искусственного</w:t>
      </w:r>
      <w:r w:rsidRPr="00A61755">
        <w:rPr>
          <w:rFonts w:ascii="Century" w:hAnsi="Century"/>
          <w:sz w:val="24"/>
          <w:szCs w:val="24"/>
        </w:rPr>
        <w:t xml:space="preserve"> и заданного по отношению к некоторой цели, на другой, выступающий в качестве </w:t>
      </w:r>
      <w:r w:rsidRPr="00A61755">
        <w:rPr>
          <w:rFonts w:ascii="Century" w:hAnsi="Century"/>
          <w:i/>
          <w:iCs/>
          <w:sz w:val="24"/>
          <w:szCs w:val="24"/>
        </w:rPr>
        <w:t>естественного</w:t>
      </w:r>
      <w:r w:rsidRPr="00A61755">
        <w:rPr>
          <w:rFonts w:ascii="Century" w:hAnsi="Century"/>
          <w:sz w:val="24"/>
          <w:szCs w:val="24"/>
        </w:rPr>
        <w:t xml:space="preserve"> и обладающего имманентным самодвижением. </w:t>
      </w:r>
    </w:p>
    <w:p w:rsidR="00853DE6" w:rsidRPr="00A61755" w:rsidRDefault="00853DE6" w:rsidP="00853DE6">
      <w:pPr>
        <w:rPr>
          <w:rFonts w:ascii="Century" w:hAnsi="Century"/>
          <w:sz w:val="24"/>
          <w:szCs w:val="24"/>
        </w:rPr>
      </w:pPr>
      <w:r w:rsidRPr="00A61755">
        <w:rPr>
          <w:rFonts w:ascii="Century" w:hAnsi="Century"/>
          <w:sz w:val="24"/>
          <w:szCs w:val="24"/>
        </w:rPr>
        <w:t xml:space="preserve">Как следствие управления «траектория» самодвижения естественного процесса изменяется в соответствии с требованиями цели искусственного процесса. </w:t>
      </w:r>
    </w:p>
    <w:p w:rsidR="00853DE6" w:rsidRPr="00A61755" w:rsidRDefault="00853DE6" w:rsidP="00853DE6">
      <w:pPr>
        <w:rPr>
          <w:rFonts w:ascii="Century" w:hAnsi="Century"/>
          <w:sz w:val="24"/>
          <w:szCs w:val="24"/>
        </w:rPr>
      </w:pPr>
      <w:r w:rsidRPr="00A61755">
        <w:rPr>
          <w:rFonts w:ascii="Century" w:hAnsi="Century"/>
          <w:sz w:val="24"/>
          <w:szCs w:val="24"/>
        </w:rPr>
        <w:t xml:space="preserve">Понятие управления выражает способ связи двух деятельностей, при котором одна из них (управляемая) непосредственно осуществляет себя и преследует свои цели, а другая (управляющая) достигает своих целей опосредованно, за счет воздействия на управляемую деятельность и приведения ее функционирования к достижению цели системы в целом. </w:t>
      </w:r>
    </w:p>
    <w:p w:rsidR="001626E7" w:rsidRDefault="001626E7"/>
    <w:p w:rsidR="007005AF" w:rsidRDefault="007005AF"/>
    <w:p w:rsidR="007005AF" w:rsidRDefault="007005AF"/>
    <w:p w:rsidR="007005AF" w:rsidRDefault="007005AF"/>
    <w:p w:rsidR="00406E0B" w:rsidRDefault="00406E0B"/>
    <w:p w:rsidR="00406E0B" w:rsidRDefault="00406E0B">
      <w:r>
        <w:rPr>
          <w:noProof/>
          <w:lang w:eastAsia="ru-RU"/>
        </w:rPr>
        <w:pict>
          <v:shape id="_x0000_s1029" type="#_x0000_t75" style="position:absolute;margin-left:-1.95pt;margin-top:4.6pt;width:360.75pt;height:199.2pt;z-index:251660288">
            <v:imagedata r:id="rId11" o:title=""/>
          </v:shape>
          <o:OLEObject Type="Embed" ProgID="Visio.Drawing.11" ShapeID="_x0000_s1029" DrawAspect="Content" ObjectID="_1453876083" r:id="rId12"/>
        </w:pict>
      </w:r>
    </w:p>
    <w:p w:rsidR="00021D21" w:rsidRDefault="00021D21"/>
    <w:p w:rsidR="00021D21" w:rsidRDefault="00021D21"/>
    <w:p w:rsidR="001626E7" w:rsidRDefault="001626E7"/>
    <w:p w:rsidR="001626E7" w:rsidRDefault="001626E7"/>
    <w:p w:rsidR="0088209A" w:rsidRDefault="0088209A"/>
    <w:p w:rsidR="002C60D5" w:rsidRDefault="002C60D5"/>
    <w:p w:rsidR="002C60D5" w:rsidRDefault="002C60D5"/>
    <w:p w:rsidR="002C60D5" w:rsidRDefault="002C60D5"/>
    <w:p w:rsidR="002C60D5" w:rsidRPr="0088209A" w:rsidRDefault="002C60D5">
      <w:r>
        <w:object w:dxaOrig="7190" w:dyaOrig="5772">
          <v:shape id="_x0000_i1092" type="#_x0000_t75" style="width:162pt;height:130.5pt" o:ole="">
            <v:imagedata r:id="rId13" o:title=""/>
          </v:shape>
          <o:OLEObject Type="Embed" ProgID="Visio.Drawing.11" ShapeID="_x0000_i1092" DrawAspect="Content" ObjectID="_1453876082" r:id="rId14"/>
        </w:object>
      </w:r>
    </w:p>
    <w:sectPr w:rsidR="002C60D5" w:rsidRPr="0088209A" w:rsidSect="00CE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050"/>
    <w:multiLevelType w:val="hybridMultilevel"/>
    <w:tmpl w:val="060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267B7"/>
    <w:rsid w:val="00021D21"/>
    <w:rsid w:val="00053455"/>
    <w:rsid w:val="00134927"/>
    <w:rsid w:val="001626E7"/>
    <w:rsid w:val="0027723D"/>
    <w:rsid w:val="00287124"/>
    <w:rsid w:val="002C60D5"/>
    <w:rsid w:val="00362F5F"/>
    <w:rsid w:val="00406E0B"/>
    <w:rsid w:val="00571D4B"/>
    <w:rsid w:val="006267B7"/>
    <w:rsid w:val="007005AF"/>
    <w:rsid w:val="00721F08"/>
    <w:rsid w:val="00853DE6"/>
    <w:rsid w:val="0088209A"/>
    <w:rsid w:val="008D743D"/>
    <w:rsid w:val="00A61755"/>
    <w:rsid w:val="00CC20AE"/>
    <w:rsid w:val="00CE4F9A"/>
    <w:rsid w:val="00DB48B3"/>
    <w:rsid w:val="00DF7467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9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1626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7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hyperlink" Target="http://mirslovarei.com/search_fil/%D1%CF%CE%D1%CE%C1%CD%CE%D1%D2%DC/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Zalex</dc:creator>
  <cp:lastModifiedBy>Zalex</cp:lastModifiedBy>
  <cp:revision>3</cp:revision>
  <dcterms:created xsi:type="dcterms:W3CDTF">2014-02-14T07:27:00Z</dcterms:created>
  <dcterms:modified xsi:type="dcterms:W3CDTF">2014-02-14T07:41:00Z</dcterms:modified>
</cp:coreProperties>
</file>